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8053"/>
      </w:tblGrid>
      <w:tr w:rsidR="0012209D" w14:paraId="15BF0869" w14:textId="77777777" w:rsidTr="00541A39">
        <w:tc>
          <w:tcPr>
            <w:tcW w:w="1617" w:type="dxa"/>
          </w:tcPr>
          <w:p w14:paraId="15BF0867" w14:textId="2C488E0F" w:rsidR="0012209D" w:rsidRDefault="004756CF" w:rsidP="00541A39">
            <w:r>
              <w:t>Last updated:</w:t>
            </w:r>
          </w:p>
        </w:tc>
        <w:tc>
          <w:tcPr>
            <w:tcW w:w="8418" w:type="dxa"/>
          </w:tcPr>
          <w:p w14:paraId="15BF0868" w14:textId="7EF8729D" w:rsidR="0012209D" w:rsidRDefault="002C7DA5" w:rsidP="009638E0">
            <w:r>
              <w:t>Jan 23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499"/>
        <w:gridCol w:w="4555"/>
        <w:gridCol w:w="707"/>
        <w:gridCol w:w="1866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541A39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632179C1" w:rsidR="0012209D" w:rsidRPr="00447FD8" w:rsidRDefault="00CA189E" w:rsidP="00541A39">
            <w:pPr>
              <w:rPr>
                <w:b/>
                <w:bCs/>
              </w:rPr>
            </w:pPr>
            <w:r>
              <w:rPr>
                <w:b/>
                <w:bCs/>
              </w:rPr>
              <w:t>Accountancy Assistant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541A39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69330E8D" w:rsidR="0012209D" w:rsidRDefault="00CA189E" w:rsidP="00541A39">
            <w:r>
              <w:t>Professional Services</w:t>
            </w:r>
          </w:p>
        </w:tc>
      </w:tr>
      <w:tr w:rsidR="00746AEB" w14:paraId="07201851" w14:textId="77777777" w:rsidTr="00541A39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541A39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080FFCD" w:rsidR="00746AEB" w:rsidRDefault="00CA189E" w:rsidP="00541A39">
            <w:r>
              <w:t>Finance</w:t>
            </w:r>
          </w:p>
        </w:tc>
      </w:tr>
      <w:tr w:rsidR="0012209D" w14:paraId="15BF087A" w14:textId="77777777" w:rsidTr="00E00D83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373874CD" w:rsidR="0012209D" w:rsidRDefault="00E00D83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Default="0012209D" w:rsidP="00541A39">
            <w:r>
              <w:t>Level:</w:t>
            </w:r>
          </w:p>
        </w:tc>
        <w:tc>
          <w:tcPr>
            <w:tcW w:w="1897" w:type="dxa"/>
          </w:tcPr>
          <w:p w14:paraId="15BF0879" w14:textId="40F784A9" w:rsidR="0012209D" w:rsidRDefault="00EE13FB" w:rsidP="00541A39">
            <w:r>
              <w:t>2b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541A39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590FA853" w:rsidR="0012209D" w:rsidRDefault="00467596" w:rsidP="00FF246F">
            <w:r>
              <w:t>n/a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541A39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13E77F08" w:rsidR="0012209D" w:rsidRPr="005508A2" w:rsidRDefault="00146F35" w:rsidP="00146F35">
            <w:r>
              <w:t>Professional Services Accountant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541A39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161CA7AC" w:rsidR="0012209D" w:rsidRPr="005508A2" w:rsidRDefault="00CA189E" w:rsidP="00541A39">
            <w:r>
              <w:t>None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541A39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15A14C1E" w:rsidR="0012209D" w:rsidRPr="005508A2" w:rsidRDefault="0012209D" w:rsidP="00152EA0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541A39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541A39">
            <w:r>
              <w:t>Job purpose</w:t>
            </w:r>
          </w:p>
        </w:tc>
      </w:tr>
      <w:tr w:rsidR="0012209D" w14:paraId="15BF088C" w14:textId="77777777" w:rsidTr="00541A39">
        <w:trPr>
          <w:trHeight w:val="1134"/>
        </w:trPr>
        <w:tc>
          <w:tcPr>
            <w:tcW w:w="10137" w:type="dxa"/>
          </w:tcPr>
          <w:p w14:paraId="15BF088B" w14:textId="7BC60E35" w:rsidR="0012209D" w:rsidRDefault="00467596" w:rsidP="00CA189E">
            <w:r>
              <w:t xml:space="preserve">To provide </w:t>
            </w:r>
            <w:r w:rsidR="00D73BB9">
              <w:t xml:space="preserve">comprehensive, </w:t>
            </w:r>
            <w:proofErr w:type="gramStart"/>
            <w:r w:rsidR="00D73BB9">
              <w:t>e</w:t>
            </w:r>
            <w:r w:rsidR="009419A4">
              <w:t>ffective</w:t>
            </w:r>
            <w:proofErr w:type="gramEnd"/>
            <w:r w:rsidR="009419A4">
              <w:t xml:space="preserve"> and efficient </w:t>
            </w:r>
            <w:r w:rsidR="00CA189E">
              <w:t>accountancy</w:t>
            </w:r>
            <w:r>
              <w:t xml:space="preserve"> support to </w:t>
            </w:r>
            <w:r w:rsidR="00CA189E">
              <w:t xml:space="preserve">the finance </w:t>
            </w:r>
            <w:r>
              <w:t>department</w:t>
            </w:r>
            <w:r w:rsidRPr="00467596">
              <w:t xml:space="preserve"> and its external customers.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14:paraId="15BF0890" w14:textId="77777777" w:rsidTr="001341F0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541A39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541A39">
            <w:r>
              <w:t>% Time</w:t>
            </w:r>
          </w:p>
        </w:tc>
      </w:tr>
      <w:tr w:rsidR="0012209D" w14:paraId="15BF0894" w14:textId="77777777" w:rsidTr="001341F0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2" w14:textId="2D003398" w:rsidR="0012209D" w:rsidRDefault="00146F35" w:rsidP="001341F0">
            <w:pPr>
              <w:tabs>
                <w:tab w:val="left" w:pos="0"/>
              </w:tabs>
              <w:suppressAutoHyphens/>
              <w:spacing w:before="0" w:after="0"/>
            </w:pPr>
            <w:r>
              <w:t>Monthly analysis of salary costs</w:t>
            </w:r>
            <w:r w:rsidR="00CB19F7">
              <w:t xml:space="preserve"> and other monthly tasks</w:t>
            </w:r>
            <w:r>
              <w:t>, investigation of anomalies and correction of errors.</w:t>
            </w:r>
          </w:p>
        </w:tc>
        <w:tc>
          <w:tcPr>
            <w:tcW w:w="1018" w:type="dxa"/>
          </w:tcPr>
          <w:p w14:paraId="15BF0893" w14:textId="48429E4B" w:rsidR="0012209D" w:rsidRDefault="00CB19F7" w:rsidP="001253EC">
            <w:r>
              <w:t>4</w:t>
            </w:r>
            <w:r w:rsidR="001253EC">
              <w:t>0</w:t>
            </w:r>
            <w:r w:rsidR="00343D93">
              <w:t xml:space="preserve"> %</w:t>
            </w:r>
          </w:p>
        </w:tc>
      </w:tr>
      <w:tr w:rsidR="0012209D" w14:paraId="15BF089C" w14:textId="77777777" w:rsidTr="001341F0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A116B4C" w14:textId="77777777" w:rsidR="0012209D" w:rsidRDefault="00EE13FB" w:rsidP="00EE13FB">
            <w:r w:rsidRPr="00EE13FB">
              <w:t xml:space="preserve">To contribute to the development of administrative systems, carrying out administrative processes and ensuring controls are in place to ensure accuracy and timeliness.  </w:t>
            </w:r>
          </w:p>
          <w:p w14:paraId="15BF089A" w14:textId="75D69BB1" w:rsidR="00CA189E" w:rsidRPr="00152EA0" w:rsidRDefault="00CA189E" w:rsidP="00146F35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</w:p>
        </w:tc>
        <w:tc>
          <w:tcPr>
            <w:tcW w:w="1018" w:type="dxa"/>
          </w:tcPr>
          <w:p w14:paraId="15BF089B" w14:textId="0B6D7C56" w:rsidR="0012209D" w:rsidRDefault="001253EC" w:rsidP="001253EC">
            <w:r>
              <w:t>10</w:t>
            </w:r>
            <w:r w:rsidR="00343D93">
              <w:t xml:space="preserve"> %</w:t>
            </w:r>
          </w:p>
        </w:tc>
      </w:tr>
      <w:tr w:rsidR="0012209D" w14:paraId="15BF08A0" w14:textId="77777777" w:rsidTr="001341F0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298DD702" w14:textId="77777777" w:rsidR="0012209D" w:rsidRPr="00152EA0" w:rsidRDefault="00EE13FB" w:rsidP="00541A39">
            <w:pPr>
              <w:rPr>
                <w:szCs w:val="18"/>
              </w:rPr>
            </w:pPr>
            <w:r w:rsidRPr="00152EA0">
              <w:rPr>
                <w:szCs w:val="18"/>
              </w:rPr>
              <w:t xml:space="preserve">To analyse, manipulate and interpret complex information </w:t>
            </w:r>
            <w:proofErr w:type="gramStart"/>
            <w:r w:rsidRPr="00152EA0">
              <w:rPr>
                <w:szCs w:val="18"/>
              </w:rPr>
              <w:t>in order to</w:t>
            </w:r>
            <w:proofErr w:type="gramEnd"/>
            <w:r w:rsidRPr="00152EA0">
              <w:rPr>
                <w:szCs w:val="18"/>
              </w:rPr>
              <w:t xml:space="preserve"> compile detailed summary reports.</w:t>
            </w:r>
          </w:p>
          <w:p w14:paraId="15BF089E" w14:textId="2011DD22" w:rsidR="00CA189E" w:rsidRPr="00152EA0" w:rsidRDefault="00CA189E" w:rsidP="004906B9">
            <w:pPr>
              <w:tabs>
                <w:tab w:val="left" w:pos="0"/>
              </w:tabs>
              <w:suppressAutoHyphens/>
              <w:rPr>
                <w:szCs w:val="18"/>
              </w:rPr>
            </w:pPr>
          </w:p>
        </w:tc>
        <w:tc>
          <w:tcPr>
            <w:tcW w:w="1018" w:type="dxa"/>
          </w:tcPr>
          <w:p w14:paraId="15BF089F" w14:textId="08734AD7" w:rsidR="0012209D" w:rsidRDefault="00CB19F7" w:rsidP="00CB19F7">
            <w:r>
              <w:t>10</w:t>
            </w:r>
            <w:r w:rsidR="00343D93">
              <w:t xml:space="preserve"> %</w:t>
            </w:r>
          </w:p>
        </w:tc>
      </w:tr>
      <w:tr w:rsidR="0012209D" w14:paraId="15BF08A4" w14:textId="77777777" w:rsidTr="001341F0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32E43B0A" w14:textId="77777777" w:rsidR="00CB19F7" w:rsidRDefault="00C570C7" w:rsidP="00CB19F7">
            <w:r w:rsidRPr="00982E49">
              <w:t xml:space="preserve">Administer and co-ordinate the financial and budgetary requirements of a range of projects either internally funded or externally funded contracts/grants.  Preparation of reports and/or final accounting statements.  </w:t>
            </w:r>
          </w:p>
          <w:p w14:paraId="15BF08A2" w14:textId="78B9CA44" w:rsidR="00CA189E" w:rsidRDefault="00CA189E" w:rsidP="00CB19F7">
            <w:r w:rsidRPr="00CA189E">
              <w:t>Raising requisitions, invoices, recharging and journals in Agresso in a timely manner</w:t>
            </w:r>
            <w:r w:rsidR="001341F0">
              <w:t>.</w:t>
            </w:r>
          </w:p>
        </w:tc>
        <w:tc>
          <w:tcPr>
            <w:tcW w:w="1018" w:type="dxa"/>
          </w:tcPr>
          <w:p w14:paraId="15BF08A3" w14:textId="4B8A9503" w:rsidR="0012209D" w:rsidRDefault="00CB19F7" w:rsidP="001253EC">
            <w:r>
              <w:t>1</w:t>
            </w:r>
            <w:r w:rsidR="00C570C7">
              <w:t>0</w:t>
            </w:r>
            <w:r w:rsidR="00343D93">
              <w:t xml:space="preserve"> %</w:t>
            </w:r>
          </w:p>
        </w:tc>
      </w:tr>
      <w:tr w:rsidR="00671F76" w14:paraId="5DEC9627" w14:textId="77777777" w:rsidTr="00C570C7">
        <w:trPr>
          <w:cantSplit/>
          <w:trHeight w:val="1719"/>
        </w:trPr>
        <w:tc>
          <w:tcPr>
            <w:tcW w:w="597" w:type="dxa"/>
            <w:tcBorders>
              <w:right w:val="nil"/>
            </w:tcBorders>
          </w:tcPr>
          <w:p w14:paraId="071DB762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2F0EEA40" w14:textId="0D19549F" w:rsidR="000167BA" w:rsidRDefault="000167BA" w:rsidP="00152EA0">
            <w:r>
              <w:t>Meeting financial processing requirements such as:</w:t>
            </w:r>
          </w:p>
          <w:p w14:paraId="2FDEDB73" w14:textId="5073E975" w:rsidR="000167BA" w:rsidRDefault="00EE13FB" w:rsidP="001341F0">
            <w:pPr>
              <w:pStyle w:val="ListParagraph"/>
              <w:numPr>
                <w:ilvl w:val="0"/>
                <w:numId w:val="21"/>
              </w:numPr>
            </w:pPr>
            <w:r w:rsidRPr="00EE13FB">
              <w:t xml:space="preserve">process invoices and orders, </w:t>
            </w:r>
          </w:p>
          <w:p w14:paraId="3718E893" w14:textId="0B607C09" w:rsidR="00CA189E" w:rsidRDefault="00EE13FB" w:rsidP="001341F0">
            <w:pPr>
              <w:pStyle w:val="ListParagraph"/>
              <w:numPr>
                <w:ilvl w:val="0"/>
                <w:numId w:val="21"/>
              </w:numPr>
            </w:pPr>
            <w:r w:rsidRPr="00EE13FB">
              <w:t>mak</w:t>
            </w:r>
            <w:r w:rsidR="000167BA">
              <w:t>e</w:t>
            </w:r>
            <w:r w:rsidRPr="00EE13FB">
              <w:t xml:space="preserve"> effective use of Agresso financial administrative process</w:t>
            </w:r>
            <w:r w:rsidR="000167BA">
              <w:t>es</w:t>
            </w:r>
            <w:r w:rsidRPr="00EE13FB">
              <w:t xml:space="preserve">.  </w:t>
            </w:r>
          </w:p>
          <w:p w14:paraId="23E4DD05" w14:textId="185A98A2" w:rsidR="000167BA" w:rsidRDefault="00CA189E" w:rsidP="001341F0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suppressAutoHyphens/>
              <w:spacing w:before="0" w:after="0"/>
            </w:pPr>
            <w:r w:rsidRPr="00CA189E">
              <w:t xml:space="preserve">project </w:t>
            </w:r>
            <w:proofErr w:type="gramStart"/>
            <w:r w:rsidRPr="00CA189E">
              <w:t>house-keeping</w:t>
            </w:r>
            <w:proofErr w:type="gramEnd"/>
            <w:r w:rsidRPr="00CA189E">
              <w:t xml:space="preserve"> in Agresso</w:t>
            </w:r>
          </w:p>
          <w:p w14:paraId="1A10DA42" w14:textId="70CCEF8A" w:rsidR="000167BA" w:rsidRPr="00671F76" w:rsidRDefault="00C570C7" w:rsidP="00C570C7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suppressAutoHyphens/>
              <w:spacing w:before="0" w:after="0"/>
            </w:pPr>
            <w:r>
              <w:t>f</w:t>
            </w:r>
            <w:r w:rsidR="00146F35">
              <w:t>inancial approval of transactions up to set limits</w:t>
            </w:r>
          </w:p>
        </w:tc>
        <w:tc>
          <w:tcPr>
            <w:tcW w:w="1018" w:type="dxa"/>
          </w:tcPr>
          <w:p w14:paraId="1391DD89" w14:textId="364D7068" w:rsidR="00671F76" w:rsidRDefault="00CB19F7" w:rsidP="00CB19F7">
            <w:r>
              <w:t>25</w:t>
            </w:r>
            <w:r w:rsidR="00671F76">
              <w:t xml:space="preserve"> %</w:t>
            </w:r>
          </w:p>
        </w:tc>
      </w:tr>
      <w:tr w:rsidR="00671F76" w14:paraId="02C51BD6" w14:textId="77777777" w:rsidTr="001341F0">
        <w:trPr>
          <w:cantSplit/>
        </w:trPr>
        <w:tc>
          <w:tcPr>
            <w:tcW w:w="597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06FB577A" w14:textId="51F03635" w:rsidR="00671F76" w:rsidRPr="00447FD8" w:rsidRDefault="00671F7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5C20BC30" w:rsidR="00671F76" w:rsidRDefault="001253EC" w:rsidP="00671F76">
            <w:r>
              <w:t>5</w:t>
            </w:r>
            <w:r w:rsidR="00671F76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541A39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541A39">
        <w:trPr>
          <w:trHeight w:val="1134"/>
        </w:trPr>
        <w:tc>
          <w:tcPr>
            <w:tcW w:w="10137" w:type="dxa"/>
          </w:tcPr>
          <w:p w14:paraId="3118DD10" w14:textId="4326A696" w:rsidR="00CA189E" w:rsidRPr="00CA189E" w:rsidRDefault="00CA189E" w:rsidP="00CA189E">
            <w:pPr>
              <w:numPr>
                <w:ilvl w:val="0"/>
                <w:numId w:val="20"/>
              </w:numPr>
              <w:spacing w:before="0" w:after="0"/>
            </w:pPr>
            <w:r w:rsidRPr="00CA189E">
              <w:t xml:space="preserve">The post holder will be expected to act as part of a team with the other members of the </w:t>
            </w:r>
            <w:r w:rsidR="00146F35">
              <w:t xml:space="preserve">Professional Services </w:t>
            </w:r>
            <w:r w:rsidRPr="00CA189E">
              <w:t>Finance Team.  Members will assist each other with their roles as necessary.</w:t>
            </w:r>
          </w:p>
          <w:p w14:paraId="21E57459" w14:textId="77777777" w:rsidR="00CA189E" w:rsidRPr="00CA189E" w:rsidRDefault="00CA189E" w:rsidP="00CA189E">
            <w:pPr>
              <w:spacing w:before="0" w:after="0"/>
              <w:ind w:left="720"/>
            </w:pPr>
          </w:p>
          <w:p w14:paraId="7AAD4362" w14:textId="035796EF" w:rsidR="00CA189E" w:rsidRPr="00CA189E" w:rsidRDefault="00CA189E" w:rsidP="00CA189E">
            <w:pPr>
              <w:numPr>
                <w:ilvl w:val="0"/>
                <w:numId w:val="20"/>
              </w:numPr>
              <w:spacing w:before="0" w:after="0"/>
            </w:pPr>
            <w:r w:rsidRPr="00CA189E">
              <w:t>Professional Services – The nature of the post holder’s tasks will require frequent communication with Professional Services based staff.</w:t>
            </w:r>
          </w:p>
          <w:p w14:paraId="63FF0AA0" w14:textId="77777777" w:rsidR="00CA189E" w:rsidRPr="00CA189E" w:rsidRDefault="00CA189E" w:rsidP="00CA189E">
            <w:pPr>
              <w:spacing w:before="0" w:after="0"/>
              <w:ind w:left="720"/>
            </w:pPr>
          </w:p>
          <w:p w14:paraId="15BF08B0" w14:textId="3AA2965E" w:rsidR="00467596" w:rsidRDefault="00CA189E" w:rsidP="00CB19F7">
            <w:pPr>
              <w:numPr>
                <w:ilvl w:val="0"/>
                <w:numId w:val="20"/>
              </w:numPr>
              <w:spacing w:before="0" w:after="0"/>
            </w:pPr>
            <w:r w:rsidRPr="00CA189E">
              <w:t xml:space="preserve">Funding Bodies – in the administration of </w:t>
            </w:r>
            <w:r w:rsidR="00CB19F7">
              <w:t xml:space="preserve">external </w:t>
            </w:r>
            <w:r w:rsidRPr="00CA189E">
              <w:t>contracts and recovery of monies due.</w:t>
            </w:r>
          </w:p>
        </w:tc>
      </w:tr>
    </w:tbl>
    <w:p w14:paraId="15BF08B2" w14:textId="77777777" w:rsidR="0012209D" w:rsidRDefault="0012209D" w:rsidP="0012209D"/>
    <w:p w14:paraId="15BF08B3" w14:textId="77777777" w:rsidR="00013C10" w:rsidRDefault="00013C10" w:rsidP="0012209D"/>
    <w:p w14:paraId="3FAB34AA" w14:textId="77777777" w:rsidR="00152EA0" w:rsidRDefault="00152EA0" w:rsidP="0012209D"/>
    <w:p w14:paraId="2C076464" w14:textId="77777777" w:rsidR="00152EA0" w:rsidRDefault="00152EA0" w:rsidP="0012209D"/>
    <w:p w14:paraId="4A0ABCCC" w14:textId="77777777" w:rsidR="00CB19F7" w:rsidRDefault="00CB19F7" w:rsidP="0012209D"/>
    <w:p w14:paraId="18F9BBC6" w14:textId="77777777" w:rsidR="00CB19F7" w:rsidRDefault="00CB19F7" w:rsidP="0012209D"/>
    <w:p w14:paraId="3FA5505B" w14:textId="77777777" w:rsidR="00CB19F7" w:rsidRDefault="00CB19F7" w:rsidP="0012209D"/>
    <w:p w14:paraId="44087A17" w14:textId="77777777" w:rsidR="00CB19F7" w:rsidRDefault="00CB19F7" w:rsidP="0012209D"/>
    <w:p w14:paraId="1440A5B1" w14:textId="77777777" w:rsidR="00CB19F7" w:rsidRDefault="00CB19F7" w:rsidP="0012209D"/>
    <w:p w14:paraId="32A3095A" w14:textId="77777777" w:rsidR="00152EA0" w:rsidRDefault="00152EA0" w:rsidP="0012209D"/>
    <w:p w14:paraId="33AA7DF0" w14:textId="77777777" w:rsidR="00152EA0" w:rsidRDefault="00152EA0" w:rsidP="0012209D"/>
    <w:p w14:paraId="64371EFF" w14:textId="416419A9" w:rsidR="00146F35" w:rsidRDefault="00146F35" w:rsidP="0012209D"/>
    <w:p w14:paraId="52B33E26" w14:textId="77777777" w:rsidR="00146F35" w:rsidRDefault="00146F35" w:rsidP="0012209D"/>
    <w:p w14:paraId="0A7A1DE4" w14:textId="77777777" w:rsidR="00146F35" w:rsidRDefault="00146F35" w:rsidP="0012209D"/>
    <w:p w14:paraId="4B6EEFB8" w14:textId="77777777" w:rsidR="00146F35" w:rsidRDefault="00146F35" w:rsidP="0012209D"/>
    <w:p w14:paraId="06A8D368" w14:textId="77777777" w:rsidR="00146F35" w:rsidRDefault="00146F35" w:rsidP="0012209D"/>
    <w:p w14:paraId="5A80EFA7" w14:textId="77777777" w:rsidR="00146F35" w:rsidRDefault="00146F35" w:rsidP="0012209D"/>
    <w:p w14:paraId="6F255673" w14:textId="77777777" w:rsidR="00146F35" w:rsidRDefault="00146F35" w:rsidP="0012209D"/>
    <w:p w14:paraId="0C8618F6" w14:textId="77777777" w:rsidR="00146F35" w:rsidRDefault="00146F35" w:rsidP="0012209D"/>
    <w:p w14:paraId="34AFEC1D" w14:textId="77777777" w:rsidR="00146F35" w:rsidRDefault="00146F35" w:rsidP="0012209D"/>
    <w:p w14:paraId="2EAE3B87" w14:textId="77777777" w:rsidR="00152EA0" w:rsidRDefault="00152EA0" w:rsidP="0012209D"/>
    <w:p w14:paraId="6D2E6DA0" w14:textId="77777777" w:rsidR="00152EA0" w:rsidRDefault="00152EA0" w:rsidP="0012209D"/>
    <w:p w14:paraId="29308D2F" w14:textId="77777777" w:rsidR="00152EA0" w:rsidRDefault="00152EA0" w:rsidP="0012209D"/>
    <w:p w14:paraId="46A519DE" w14:textId="77777777" w:rsidR="00152EA0" w:rsidRDefault="00152EA0" w:rsidP="0012209D"/>
    <w:p w14:paraId="0F2128E8" w14:textId="77777777" w:rsidR="00CB19F7" w:rsidRDefault="00CB19F7" w:rsidP="0012209D"/>
    <w:p w14:paraId="062B0934" w14:textId="77777777" w:rsidR="00CB19F7" w:rsidRDefault="00CB19F7" w:rsidP="0012209D"/>
    <w:p w14:paraId="3C0CB6DB" w14:textId="77777777" w:rsidR="00CB19F7" w:rsidRDefault="00CB19F7" w:rsidP="0012209D"/>
    <w:p w14:paraId="4ECFB46B" w14:textId="77777777" w:rsidR="00CB19F7" w:rsidRDefault="00CB19F7" w:rsidP="0012209D"/>
    <w:p w14:paraId="46DE32AA" w14:textId="77777777" w:rsidR="00152EA0" w:rsidRDefault="00152EA0" w:rsidP="0012209D"/>
    <w:p w14:paraId="554A7581" w14:textId="77777777" w:rsidR="00152EA0" w:rsidRDefault="00152EA0" w:rsidP="0012209D"/>
    <w:p w14:paraId="248AB639" w14:textId="77777777" w:rsidR="00152EA0" w:rsidRDefault="00152EA0" w:rsidP="0012209D"/>
    <w:p w14:paraId="787D72CF" w14:textId="77777777" w:rsidR="00152EA0" w:rsidRDefault="00152EA0" w:rsidP="0012209D"/>
    <w:p w14:paraId="7FAA61B0" w14:textId="77777777" w:rsidR="00152EA0" w:rsidRDefault="00152EA0" w:rsidP="0012209D"/>
    <w:p w14:paraId="46728BC2" w14:textId="77777777" w:rsidR="00152EA0" w:rsidRDefault="00152EA0" w:rsidP="0012209D"/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596"/>
        <w:gridCol w:w="3644"/>
        <w:gridCol w:w="2406"/>
        <w:gridCol w:w="1981"/>
      </w:tblGrid>
      <w:tr w:rsidR="00013C10" w14:paraId="15BF08BA" w14:textId="77777777" w:rsidTr="00C570C7"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541A39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644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541A39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2406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541A39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541A39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C570C7">
        <w:tc>
          <w:tcPr>
            <w:tcW w:w="1596" w:type="dxa"/>
          </w:tcPr>
          <w:p w14:paraId="15BF08BB" w14:textId="21456655" w:rsidR="00013C10" w:rsidRPr="00595FD7" w:rsidRDefault="00013C10" w:rsidP="00541A39">
            <w:pPr>
              <w:rPr>
                <w:szCs w:val="18"/>
              </w:rPr>
            </w:pPr>
            <w:r w:rsidRPr="00595FD7">
              <w:rPr>
                <w:szCs w:val="18"/>
              </w:rPr>
              <w:t xml:space="preserve">Qualifications, </w:t>
            </w:r>
            <w:proofErr w:type="gramStart"/>
            <w:r w:rsidRPr="00595FD7">
              <w:rPr>
                <w:szCs w:val="18"/>
              </w:rPr>
              <w:t>knowledge</w:t>
            </w:r>
            <w:proofErr w:type="gramEnd"/>
            <w:r w:rsidRPr="00595FD7">
              <w:rPr>
                <w:szCs w:val="18"/>
              </w:rPr>
              <w:t xml:space="preserve"> </w:t>
            </w:r>
            <w:r w:rsidR="00746AEB" w:rsidRPr="00595FD7">
              <w:rPr>
                <w:szCs w:val="18"/>
              </w:rPr>
              <w:t>and</w:t>
            </w:r>
            <w:r w:rsidRPr="00595FD7">
              <w:rPr>
                <w:szCs w:val="18"/>
              </w:rPr>
              <w:t xml:space="preserve"> experience</w:t>
            </w:r>
          </w:p>
        </w:tc>
        <w:tc>
          <w:tcPr>
            <w:tcW w:w="3644" w:type="dxa"/>
          </w:tcPr>
          <w:p w14:paraId="3593B2AC" w14:textId="10021314" w:rsidR="00467596" w:rsidRPr="00595FD7" w:rsidRDefault="00617FAD" w:rsidP="00D73BB9">
            <w:pPr>
              <w:spacing w:after="90"/>
              <w:rPr>
                <w:szCs w:val="18"/>
              </w:rPr>
            </w:pPr>
            <w:r w:rsidRPr="00595FD7">
              <w:rPr>
                <w:szCs w:val="18"/>
              </w:rPr>
              <w:t>Skill level equivalent to achievement o</w:t>
            </w:r>
            <w:r w:rsidR="00D73BB9" w:rsidRPr="00595FD7">
              <w:rPr>
                <w:szCs w:val="18"/>
              </w:rPr>
              <w:t>f NVQ2, GCSE</w:t>
            </w:r>
            <w:r w:rsidR="002C7DA5" w:rsidRPr="00595FD7">
              <w:rPr>
                <w:szCs w:val="18"/>
              </w:rPr>
              <w:t>.</w:t>
            </w:r>
          </w:p>
          <w:p w14:paraId="54CB9AAF" w14:textId="676A9859" w:rsidR="00D73BB9" w:rsidRPr="00595FD7" w:rsidRDefault="00D73BB9" w:rsidP="00E437AF">
            <w:pPr>
              <w:spacing w:after="90"/>
              <w:rPr>
                <w:szCs w:val="18"/>
              </w:rPr>
            </w:pPr>
            <w:r w:rsidRPr="00595FD7">
              <w:rPr>
                <w:szCs w:val="18"/>
              </w:rPr>
              <w:t xml:space="preserve">Previous work experience within an administrative or </w:t>
            </w:r>
            <w:r w:rsidR="00E437AF" w:rsidRPr="00595FD7">
              <w:rPr>
                <w:szCs w:val="18"/>
              </w:rPr>
              <w:t>finance</w:t>
            </w:r>
            <w:r w:rsidRPr="00595FD7">
              <w:rPr>
                <w:szCs w:val="18"/>
              </w:rPr>
              <w:t xml:space="preserve"> support role.</w:t>
            </w:r>
          </w:p>
          <w:p w14:paraId="05042156" w14:textId="77777777" w:rsidR="00617FAD" w:rsidRPr="00595FD7" w:rsidRDefault="00617FAD" w:rsidP="00467596">
            <w:pPr>
              <w:spacing w:after="90"/>
              <w:rPr>
                <w:szCs w:val="18"/>
              </w:rPr>
            </w:pPr>
            <w:r w:rsidRPr="00595FD7">
              <w:rPr>
                <w:szCs w:val="18"/>
              </w:rPr>
              <w:t>Able to demonstrate a sufficient knowledge of work systems, equipment processes and standard IT packages.</w:t>
            </w:r>
          </w:p>
          <w:p w14:paraId="30D6C7CB" w14:textId="1B98E0FD" w:rsidR="00DC1CE3" w:rsidRPr="00595FD7" w:rsidRDefault="00DC1CE3" w:rsidP="00467596">
            <w:pPr>
              <w:spacing w:after="90"/>
              <w:rPr>
                <w:szCs w:val="18"/>
              </w:rPr>
            </w:pPr>
            <w:r w:rsidRPr="00595FD7">
              <w:rPr>
                <w:szCs w:val="18"/>
              </w:rPr>
              <w:t>Able to demonstrate a good knowledge of the role and its context.</w:t>
            </w:r>
          </w:p>
          <w:p w14:paraId="0A7F89AE" w14:textId="64E79C32" w:rsidR="00617FAD" w:rsidRPr="00595FD7" w:rsidRDefault="00C570C7" w:rsidP="00467596">
            <w:pPr>
              <w:spacing w:after="90"/>
              <w:rPr>
                <w:szCs w:val="18"/>
              </w:rPr>
            </w:pPr>
            <w:r w:rsidRPr="00595FD7">
              <w:rPr>
                <w:szCs w:val="18"/>
              </w:rPr>
              <w:t>Able</w:t>
            </w:r>
            <w:r w:rsidR="00617FAD" w:rsidRPr="00595FD7">
              <w:rPr>
                <w:szCs w:val="18"/>
              </w:rPr>
              <w:t xml:space="preserve"> to produce clear, accurate and concise written documentation.</w:t>
            </w:r>
          </w:p>
          <w:p w14:paraId="15BF08BC" w14:textId="2C93A20E" w:rsidR="00617FAD" w:rsidRPr="00595FD7" w:rsidRDefault="00617FAD" w:rsidP="00467596">
            <w:pPr>
              <w:spacing w:after="90"/>
              <w:rPr>
                <w:szCs w:val="18"/>
              </w:rPr>
            </w:pPr>
            <w:r w:rsidRPr="00595FD7">
              <w:rPr>
                <w:szCs w:val="18"/>
              </w:rPr>
              <w:t>Experience of analysing data and presenting summary information clearly.</w:t>
            </w:r>
          </w:p>
        </w:tc>
        <w:tc>
          <w:tcPr>
            <w:tcW w:w="2406" w:type="dxa"/>
          </w:tcPr>
          <w:p w14:paraId="7F636A1E" w14:textId="1CE63929" w:rsidR="00D73BB9" w:rsidRPr="00595FD7" w:rsidRDefault="00D73BB9" w:rsidP="00617FAD">
            <w:pPr>
              <w:spacing w:after="90"/>
              <w:rPr>
                <w:szCs w:val="18"/>
              </w:rPr>
            </w:pPr>
            <w:r w:rsidRPr="00595FD7">
              <w:rPr>
                <w:szCs w:val="18"/>
              </w:rPr>
              <w:t xml:space="preserve">Experience of monitoring a </w:t>
            </w:r>
            <w:r w:rsidR="002C7DA5" w:rsidRPr="00595FD7">
              <w:rPr>
                <w:szCs w:val="18"/>
              </w:rPr>
              <w:t>small-scale</w:t>
            </w:r>
            <w:r w:rsidRPr="00595FD7">
              <w:rPr>
                <w:szCs w:val="18"/>
              </w:rPr>
              <w:t xml:space="preserve"> budget (</w:t>
            </w:r>
            <w:r w:rsidR="00E37110" w:rsidRPr="00595FD7">
              <w:rPr>
                <w:szCs w:val="18"/>
              </w:rPr>
              <w:t>e.g.,</w:t>
            </w:r>
            <w:r w:rsidRPr="00595FD7">
              <w:rPr>
                <w:szCs w:val="18"/>
              </w:rPr>
              <w:t xml:space="preserve"> stationery)</w:t>
            </w:r>
            <w:r w:rsidR="00152EA0" w:rsidRPr="00595FD7">
              <w:rPr>
                <w:szCs w:val="18"/>
              </w:rPr>
              <w:t>.</w:t>
            </w:r>
          </w:p>
          <w:p w14:paraId="486D314C" w14:textId="77777777" w:rsidR="00E437AF" w:rsidRPr="00595FD7" w:rsidRDefault="009E6B07" w:rsidP="002E72B8">
            <w:pPr>
              <w:spacing w:after="90"/>
              <w:rPr>
                <w:szCs w:val="18"/>
              </w:rPr>
            </w:pPr>
            <w:r w:rsidRPr="00595FD7">
              <w:rPr>
                <w:szCs w:val="18"/>
              </w:rPr>
              <w:t>Educated to A level standard or equivalent.</w:t>
            </w:r>
          </w:p>
          <w:p w14:paraId="182FF4F1" w14:textId="77777777" w:rsidR="002C7DA5" w:rsidRPr="00595FD7" w:rsidRDefault="002C7DA5" w:rsidP="002E72B8">
            <w:pPr>
              <w:spacing w:after="90"/>
              <w:rPr>
                <w:szCs w:val="18"/>
              </w:rPr>
            </w:pPr>
          </w:p>
          <w:p w14:paraId="15BF08BD" w14:textId="0996923C" w:rsidR="002C7DA5" w:rsidRPr="00595FD7" w:rsidRDefault="002C7DA5" w:rsidP="002E72B8">
            <w:pPr>
              <w:spacing w:after="90"/>
              <w:rPr>
                <w:szCs w:val="18"/>
              </w:rPr>
            </w:pPr>
            <w:r w:rsidRPr="00595FD7">
              <w:rPr>
                <w:szCs w:val="18"/>
              </w:rPr>
              <w:t>Previous work experience within an administrative or finance support role</w:t>
            </w:r>
          </w:p>
        </w:tc>
        <w:tc>
          <w:tcPr>
            <w:tcW w:w="1981" w:type="dxa"/>
          </w:tcPr>
          <w:p w14:paraId="15BF08BE" w14:textId="4EACDE8B" w:rsidR="00013C10" w:rsidRPr="00595FD7" w:rsidRDefault="00DF49E5" w:rsidP="00343D93">
            <w:pPr>
              <w:spacing w:after="90"/>
              <w:rPr>
                <w:szCs w:val="18"/>
              </w:rPr>
            </w:pPr>
            <w:r w:rsidRPr="00595FD7">
              <w:rPr>
                <w:szCs w:val="18"/>
              </w:rPr>
              <w:t>Application/Interview</w:t>
            </w:r>
          </w:p>
        </w:tc>
      </w:tr>
      <w:tr w:rsidR="00013C10" w14:paraId="15BF08C4" w14:textId="77777777" w:rsidTr="00C570C7">
        <w:tc>
          <w:tcPr>
            <w:tcW w:w="1596" w:type="dxa"/>
          </w:tcPr>
          <w:p w14:paraId="15BF08C0" w14:textId="59D19CD8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644" w:type="dxa"/>
          </w:tcPr>
          <w:p w14:paraId="5306043D" w14:textId="77777777" w:rsidR="00013C10" w:rsidRDefault="00617FAD" w:rsidP="00702D64">
            <w:pPr>
              <w:spacing w:after="90"/>
            </w:pPr>
            <w:r>
              <w:t>Able to effectively organise allocated work activities and assist in the effective organisation of non-standard tasks and events.</w:t>
            </w:r>
          </w:p>
          <w:p w14:paraId="15BF08C1" w14:textId="28DD6916" w:rsidR="00D73BB9" w:rsidRDefault="00D73BB9" w:rsidP="00702D64">
            <w:pPr>
              <w:spacing w:after="90"/>
            </w:pPr>
            <w:r>
              <w:t>Ability to work well with minimum supervision.</w:t>
            </w:r>
          </w:p>
        </w:tc>
        <w:tc>
          <w:tcPr>
            <w:tcW w:w="2406" w:type="dxa"/>
          </w:tcPr>
          <w:p w14:paraId="15BF08C2" w14:textId="69F51B40" w:rsidR="00013C10" w:rsidRDefault="00013C10" w:rsidP="00343D93">
            <w:pPr>
              <w:spacing w:after="90"/>
            </w:pPr>
          </w:p>
        </w:tc>
        <w:tc>
          <w:tcPr>
            <w:tcW w:w="1981" w:type="dxa"/>
          </w:tcPr>
          <w:p w14:paraId="15BF08C3" w14:textId="7D045155" w:rsidR="00013C10" w:rsidRDefault="00DF49E5" w:rsidP="00343D93">
            <w:pPr>
              <w:spacing w:after="90"/>
            </w:pPr>
            <w:r>
              <w:t>Application/Interview</w:t>
            </w:r>
          </w:p>
        </w:tc>
      </w:tr>
      <w:tr w:rsidR="00013C10" w14:paraId="15BF08C9" w14:textId="77777777" w:rsidTr="00C570C7">
        <w:tc>
          <w:tcPr>
            <w:tcW w:w="1596" w:type="dxa"/>
          </w:tcPr>
          <w:p w14:paraId="15BF08C5" w14:textId="1EC20CD1" w:rsidR="00013C10" w:rsidRPr="00FD5B0E" w:rsidRDefault="00013C10" w:rsidP="00541A39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644" w:type="dxa"/>
          </w:tcPr>
          <w:p w14:paraId="15BF08C6" w14:textId="284B0017" w:rsidR="00D73BB9" w:rsidRDefault="00DC1CE3" w:rsidP="00D73BB9">
            <w:pPr>
              <w:spacing w:after="90"/>
            </w:pPr>
            <w:r>
              <w:t xml:space="preserve">Able to solve a range of problems </w:t>
            </w:r>
            <w:r w:rsidR="00537358">
              <w:t xml:space="preserve">with minimal support </w:t>
            </w:r>
            <w:r>
              <w:t xml:space="preserve">by </w:t>
            </w:r>
            <w:r w:rsidR="00537358">
              <w:t>seeking information independently</w:t>
            </w:r>
            <w:r>
              <w:t>, whilst working within standard procedures.</w:t>
            </w:r>
          </w:p>
        </w:tc>
        <w:tc>
          <w:tcPr>
            <w:tcW w:w="2406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981" w:type="dxa"/>
          </w:tcPr>
          <w:p w14:paraId="15BF08C8" w14:textId="29B130D4" w:rsidR="00013C10" w:rsidRDefault="00DF49E5" w:rsidP="00343D93">
            <w:pPr>
              <w:spacing w:after="90"/>
            </w:pPr>
            <w:r>
              <w:t>Application/Interview</w:t>
            </w:r>
          </w:p>
        </w:tc>
      </w:tr>
      <w:tr w:rsidR="00013C10" w14:paraId="15BF08CE" w14:textId="77777777" w:rsidTr="00C570C7">
        <w:tc>
          <w:tcPr>
            <w:tcW w:w="1596" w:type="dxa"/>
          </w:tcPr>
          <w:p w14:paraId="15BF08CA" w14:textId="63F21CD8" w:rsidR="00013C10" w:rsidRPr="00FD5B0E" w:rsidRDefault="00013C10" w:rsidP="00541A39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644" w:type="dxa"/>
          </w:tcPr>
          <w:p w14:paraId="41668DBF" w14:textId="77777777" w:rsidR="00467596" w:rsidRDefault="00617FAD" w:rsidP="00702D64">
            <w:pPr>
              <w:spacing w:after="90"/>
            </w:pPr>
            <w:r>
              <w:t>Able to contribute to team efficiency through sharing information and constructively supporting others.</w:t>
            </w:r>
          </w:p>
          <w:p w14:paraId="6784708F" w14:textId="77777777" w:rsidR="005A08BF" w:rsidRDefault="00617FAD" w:rsidP="00702D64">
            <w:pPr>
              <w:spacing w:after="90"/>
            </w:pPr>
            <w:r>
              <w:t xml:space="preserve">Ability to adapt well to </w:t>
            </w:r>
            <w:r w:rsidR="005A08BF">
              <w:t>change and service improvements</w:t>
            </w:r>
          </w:p>
          <w:p w14:paraId="15BF08CB" w14:textId="583A6FEE" w:rsidR="005A08BF" w:rsidRDefault="005A08BF" w:rsidP="00702D64">
            <w:pPr>
              <w:spacing w:after="90"/>
            </w:pPr>
            <w:r>
              <w:t xml:space="preserve">Able to deal with a variety of stakeholders. </w:t>
            </w:r>
          </w:p>
        </w:tc>
        <w:tc>
          <w:tcPr>
            <w:tcW w:w="2406" w:type="dxa"/>
          </w:tcPr>
          <w:p w14:paraId="34B9078F" w14:textId="77777777" w:rsidR="002C7DA5" w:rsidRDefault="002C7DA5" w:rsidP="002C7DA5">
            <w:pPr>
              <w:spacing w:after="90"/>
            </w:pPr>
            <w:r w:rsidRPr="00D73BB9">
              <w:t>Ability to effectively allocate work and check the work of others ensuring required service standards and deadlines are met.</w:t>
            </w:r>
          </w:p>
          <w:p w14:paraId="15BF08CC" w14:textId="41A1D30B" w:rsidR="00013C10" w:rsidRDefault="00013C10" w:rsidP="00343D93">
            <w:pPr>
              <w:spacing w:after="90"/>
            </w:pPr>
          </w:p>
        </w:tc>
        <w:tc>
          <w:tcPr>
            <w:tcW w:w="1981" w:type="dxa"/>
          </w:tcPr>
          <w:p w14:paraId="15BF08CD" w14:textId="0DAAEDBD" w:rsidR="00013C10" w:rsidRDefault="00DF49E5" w:rsidP="00343D93">
            <w:pPr>
              <w:spacing w:after="90"/>
            </w:pPr>
            <w:r>
              <w:t>Application/Interview</w:t>
            </w:r>
          </w:p>
        </w:tc>
      </w:tr>
      <w:tr w:rsidR="00013C10" w14:paraId="15BF08D3" w14:textId="77777777" w:rsidTr="00C570C7">
        <w:tc>
          <w:tcPr>
            <w:tcW w:w="1596" w:type="dxa"/>
          </w:tcPr>
          <w:p w14:paraId="15BF08CF" w14:textId="5EDF0CC4" w:rsidR="00013C10" w:rsidRPr="00FD5B0E" w:rsidRDefault="00013C10" w:rsidP="00541A39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644" w:type="dxa"/>
          </w:tcPr>
          <w:p w14:paraId="6FADB678" w14:textId="77777777" w:rsidR="00013C10" w:rsidRDefault="00DC1CE3" w:rsidP="00702D64">
            <w:pPr>
              <w:spacing w:after="90"/>
            </w:pPr>
            <w:r>
              <w:t>Able to seek and clarify detail.</w:t>
            </w:r>
          </w:p>
          <w:p w14:paraId="1D15A207" w14:textId="77777777" w:rsidR="00D50678" w:rsidRDefault="00D50678" w:rsidP="00702D64">
            <w:pPr>
              <w:spacing w:after="90"/>
            </w:pPr>
            <w:r w:rsidRPr="00D50678">
              <w:t>A</w:t>
            </w:r>
            <w:r w:rsidR="00D73BB9">
              <w:t>ble</w:t>
            </w:r>
            <w:r w:rsidRPr="00D50678">
              <w:t xml:space="preserve"> to demonstrate own duties to other colleagues as required</w:t>
            </w:r>
            <w:r>
              <w:t>.</w:t>
            </w:r>
          </w:p>
          <w:p w14:paraId="15BF08D0" w14:textId="61F5B3B8" w:rsidR="00146F35" w:rsidRDefault="00146F35" w:rsidP="00702D64">
            <w:pPr>
              <w:spacing w:after="90"/>
            </w:pPr>
            <w:r w:rsidRPr="00312C9E">
              <w:t>Ability to deal with sensitive information in a confidential manner.</w:t>
            </w:r>
          </w:p>
        </w:tc>
        <w:tc>
          <w:tcPr>
            <w:tcW w:w="2406" w:type="dxa"/>
          </w:tcPr>
          <w:p w14:paraId="1531810D" w14:textId="77777777" w:rsidR="002C7DA5" w:rsidRDefault="002C7DA5" w:rsidP="002C7DA5">
            <w:pPr>
              <w:spacing w:after="90"/>
            </w:pPr>
            <w:r w:rsidRPr="00D73BB9">
              <w:t>Experience of providing advice on administrative procedures to colleagues and external customers.</w:t>
            </w:r>
          </w:p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981" w:type="dxa"/>
          </w:tcPr>
          <w:p w14:paraId="15BF08D2" w14:textId="716F3264" w:rsidR="00013C10" w:rsidRDefault="00DF49E5" w:rsidP="00343D93">
            <w:pPr>
              <w:spacing w:after="90"/>
            </w:pPr>
            <w:r>
              <w:t>Application/Interview</w:t>
            </w:r>
          </w:p>
        </w:tc>
      </w:tr>
      <w:tr w:rsidR="00013C10" w14:paraId="15BF08D8" w14:textId="77777777" w:rsidTr="00C570C7">
        <w:tc>
          <w:tcPr>
            <w:tcW w:w="1596" w:type="dxa"/>
          </w:tcPr>
          <w:p w14:paraId="15BF08D4" w14:textId="763E1812" w:rsidR="00013C10" w:rsidRPr="00FD5B0E" w:rsidRDefault="00013C10" w:rsidP="00541A39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644" w:type="dxa"/>
          </w:tcPr>
          <w:p w14:paraId="2A3E226B" w14:textId="3F5C1BF3" w:rsidR="00CA189E" w:rsidRDefault="00CA189E" w:rsidP="00702D64">
            <w:pPr>
              <w:spacing w:after="90"/>
            </w:pPr>
            <w:r>
              <w:t>IT literate and competent in the use of Microsoft Excel.</w:t>
            </w:r>
          </w:p>
          <w:p w14:paraId="15BF08D5" w14:textId="4F6649E2" w:rsidR="00013C10" w:rsidRDefault="00013C10" w:rsidP="00152EA0">
            <w:pPr>
              <w:spacing w:after="90"/>
            </w:pPr>
          </w:p>
        </w:tc>
        <w:tc>
          <w:tcPr>
            <w:tcW w:w="2406" w:type="dxa"/>
          </w:tcPr>
          <w:p w14:paraId="15BF08D6" w14:textId="12E4E375" w:rsidR="00013C10" w:rsidRDefault="00152EA0" w:rsidP="00343D93">
            <w:pPr>
              <w:spacing w:after="90"/>
            </w:pPr>
            <w:r w:rsidRPr="00152EA0">
              <w:t>Experience with Microsoft Word.</w:t>
            </w:r>
          </w:p>
        </w:tc>
        <w:tc>
          <w:tcPr>
            <w:tcW w:w="1981" w:type="dxa"/>
          </w:tcPr>
          <w:p w14:paraId="15BF08D7" w14:textId="0EDE2455" w:rsidR="00013C10" w:rsidRDefault="00DF49E5" w:rsidP="00343D93">
            <w:pPr>
              <w:spacing w:after="90"/>
            </w:pPr>
            <w:r>
              <w:t>Application</w:t>
            </w:r>
          </w:p>
        </w:tc>
      </w:tr>
      <w:tr w:rsidR="00013C10" w14:paraId="15BF08DD" w14:textId="77777777" w:rsidTr="00C570C7">
        <w:tc>
          <w:tcPr>
            <w:tcW w:w="1596" w:type="dxa"/>
          </w:tcPr>
          <w:p w14:paraId="15BF08D9" w14:textId="2CBB35BE" w:rsidR="00013C10" w:rsidRPr="00FD5B0E" w:rsidRDefault="00013C10" w:rsidP="00541A39">
            <w:r w:rsidRPr="00FD5B0E">
              <w:t>Special requirements</w:t>
            </w:r>
          </w:p>
        </w:tc>
        <w:tc>
          <w:tcPr>
            <w:tcW w:w="3644" w:type="dxa"/>
          </w:tcPr>
          <w:p w14:paraId="15BF08DA" w14:textId="10E93AE8" w:rsidR="00013C10" w:rsidRDefault="00013C10" w:rsidP="00343D93">
            <w:pPr>
              <w:spacing w:after="90"/>
            </w:pPr>
          </w:p>
        </w:tc>
        <w:tc>
          <w:tcPr>
            <w:tcW w:w="2406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981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6C0C4BFB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1A8F0948" w:rsidR="00D3349E" w:rsidRDefault="007B2A62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8E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7B2A62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541A39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541A39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541A39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541A39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541A39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541A39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541A39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541A39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541A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541A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541A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541A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541A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541A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541A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541A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541A39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541A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541A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541A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541A39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541A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541A39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541A39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541A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541A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541A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541A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541A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541A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541A39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541A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541A39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541A39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541A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541A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541A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541A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541A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541A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541A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541A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541A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541A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541A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541A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541A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541A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541A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541A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541A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541A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541A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541A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541A39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541A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541A39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541A39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541A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541A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541A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541A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541A3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541A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541A39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6D88895B" w:rsidR="00062768" w:rsidRDefault="007B2A62" w:rsidP="009B0F2F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F45810">
      <w:t>MSA Level 2b Accountancy Assistant generic.docx</w:t>
    </w:r>
    <w:r>
      <w:fldChar w:fldCharType="end"/>
    </w:r>
    <w:r w:rsidR="00467596">
      <w:t>MSA</w:t>
    </w:r>
    <w:r w:rsidR="00746AEB">
      <w:t xml:space="preserve"> Level </w:t>
    </w:r>
    <w:r w:rsidR="00EB589D">
      <w:t>2</w:t>
    </w:r>
    <w:r w:rsidR="00EE13FB">
      <w:t>b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CB19F7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165DED"/>
    <w:multiLevelType w:val="hybridMultilevel"/>
    <w:tmpl w:val="78B8A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9B4F51"/>
    <w:multiLevelType w:val="hybridMultilevel"/>
    <w:tmpl w:val="087CE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EAC61ED"/>
    <w:multiLevelType w:val="hybridMultilevel"/>
    <w:tmpl w:val="97983A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5"/>
  </w:num>
  <w:num w:numId="4">
    <w:abstractNumId w:val="11"/>
  </w:num>
  <w:num w:numId="5">
    <w:abstractNumId w:val="12"/>
  </w:num>
  <w:num w:numId="6">
    <w:abstractNumId w:val="9"/>
  </w:num>
  <w:num w:numId="7">
    <w:abstractNumId w:val="3"/>
  </w:num>
  <w:num w:numId="8">
    <w:abstractNumId w:val="7"/>
  </w:num>
  <w:num w:numId="9">
    <w:abstractNumId w:val="1"/>
  </w:num>
  <w:num w:numId="10">
    <w:abstractNumId w:val="10"/>
  </w:num>
  <w:num w:numId="11">
    <w:abstractNumId w:val="5"/>
  </w:num>
  <w:num w:numId="12">
    <w:abstractNumId w:val="16"/>
  </w:num>
  <w:num w:numId="13">
    <w:abstractNumId w:val="17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18"/>
  </w:num>
  <w:num w:numId="19">
    <w:abstractNumId w:val="20"/>
  </w:num>
  <w:num w:numId="20">
    <w:abstractNumId w:val="6"/>
  </w:num>
  <w:num w:numId="2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167BA"/>
    <w:rsid w:val="0005274A"/>
    <w:rsid w:val="00062768"/>
    <w:rsid w:val="00063081"/>
    <w:rsid w:val="00071653"/>
    <w:rsid w:val="000824F4"/>
    <w:rsid w:val="000978E8"/>
    <w:rsid w:val="000A2C2A"/>
    <w:rsid w:val="000B1DED"/>
    <w:rsid w:val="000B4E5A"/>
    <w:rsid w:val="00102BCB"/>
    <w:rsid w:val="0012209D"/>
    <w:rsid w:val="001253EC"/>
    <w:rsid w:val="001341F0"/>
    <w:rsid w:val="00146F35"/>
    <w:rsid w:val="00152EA0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55F9B"/>
    <w:rsid w:val="00260333"/>
    <w:rsid w:val="00260B1D"/>
    <w:rsid w:val="00266C6A"/>
    <w:rsid w:val="0028509A"/>
    <w:rsid w:val="0029789A"/>
    <w:rsid w:val="002A70BE"/>
    <w:rsid w:val="002C6198"/>
    <w:rsid w:val="002C7DA5"/>
    <w:rsid w:val="002D4DF4"/>
    <w:rsid w:val="002E72B8"/>
    <w:rsid w:val="00313CC8"/>
    <w:rsid w:val="003178D9"/>
    <w:rsid w:val="0034151E"/>
    <w:rsid w:val="00343D93"/>
    <w:rsid w:val="00364B2C"/>
    <w:rsid w:val="003701F7"/>
    <w:rsid w:val="003B0262"/>
    <w:rsid w:val="003B7540"/>
    <w:rsid w:val="004263FE"/>
    <w:rsid w:val="00463797"/>
    <w:rsid w:val="00467596"/>
    <w:rsid w:val="00474D00"/>
    <w:rsid w:val="004756CF"/>
    <w:rsid w:val="004906B9"/>
    <w:rsid w:val="004B2A50"/>
    <w:rsid w:val="004C0252"/>
    <w:rsid w:val="004C64ED"/>
    <w:rsid w:val="004E1C90"/>
    <w:rsid w:val="0051744C"/>
    <w:rsid w:val="00524005"/>
    <w:rsid w:val="00537358"/>
    <w:rsid w:val="00541A39"/>
    <w:rsid w:val="00541CE0"/>
    <w:rsid w:val="005534E1"/>
    <w:rsid w:val="00567265"/>
    <w:rsid w:val="00573487"/>
    <w:rsid w:val="00580CBF"/>
    <w:rsid w:val="005907B3"/>
    <w:rsid w:val="005949FA"/>
    <w:rsid w:val="00595FD7"/>
    <w:rsid w:val="005A08BF"/>
    <w:rsid w:val="005D44D1"/>
    <w:rsid w:val="00603D13"/>
    <w:rsid w:val="00617FAD"/>
    <w:rsid w:val="006210A4"/>
    <w:rsid w:val="006249FD"/>
    <w:rsid w:val="00651280"/>
    <w:rsid w:val="00671F76"/>
    <w:rsid w:val="00680547"/>
    <w:rsid w:val="00694CC4"/>
    <w:rsid w:val="00695D76"/>
    <w:rsid w:val="006B1AF6"/>
    <w:rsid w:val="006F44EB"/>
    <w:rsid w:val="00702D64"/>
    <w:rsid w:val="0070376B"/>
    <w:rsid w:val="00705493"/>
    <w:rsid w:val="0072121E"/>
    <w:rsid w:val="00746AEB"/>
    <w:rsid w:val="00761108"/>
    <w:rsid w:val="00791076"/>
    <w:rsid w:val="0079197B"/>
    <w:rsid w:val="00791A2A"/>
    <w:rsid w:val="007B2A62"/>
    <w:rsid w:val="007C22CC"/>
    <w:rsid w:val="007C6FAA"/>
    <w:rsid w:val="007D1984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D52C9"/>
    <w:rsid w:val="008F03C7"/>
    <w:rsid w:val="009064A9"/>
    <w:rsid w:val="009419A4"/>
    <w:rsid w:val="00945F4B"/>
    <w:rsid w:val="009464AF"/>
    <w:rsid w:val="00954E47"/>
    <w:rsid w:val="009638E0"/>
    <w:rsid w:val="00965BFB"/>
    <w:rsid w:val="00970E28"/>
    <w:rsid w:val="0098120F"/>
    <w:rsid w:val="00996476"/>
    <w:rsid w:val="009B0F2F"/>
    <w:rsid w:val="009E6B07"/>
    <w:rsid w:val="00A021B7"/>
    <w:rsid w:val="00A11A71"/>
    <w:rsid w:val="00A131D9"/>
    <w:rsid w:val="00A14888"/>
    <w:rsid w:val="00A23226"/>
    <w:rsid w:val="00A34296"/>
    <w:rsid w:val="00A521A9"/>
    <w:rsid w:val="00A925C0"/>
    <w:rsid w:val="00AA3CB5"/>
    <w:rsid w:val="00AC2B17"/>
    <w:rsid w:val="00AE1CA0"/>
    <w:rsid w:val="00AE39DC"/>
    <w:rsid w:val="00AE4DC4"/>
    <w:rsid w:val="00B14CD6"/>
    <w:rsid w:val="00B430BB"/>
    <w:rsid w:val="00B806B9"/>
    <w:rsid w:val="00B84C12"/>
    <w:rsid w:val="00BB4A42"/>
    <w:rsid w:val="00BB7845"/>
    <w:rsid w:val="00BF1CC6"/>
    <w:rsid w:val="00C169B4"/>
    <w:rsid w:val="00C570C7"/>
    <w:rsid w:val="00C907D0"/>
    <w:rsid w:val="00CA189E"/>
    <w:rsid w:val="00CB19F7"/>
    <w:rsid w:val="00CB1F23"/>
    <w:rsid w:val="00CD04F0"/>
    <w:rsid w:val="00CE3A26"/>
    <w:rsid w:val="00D16D9D"/>
    <w:rsid w:val="00D3349E"/>
    <w:rsid w:val="00D50678"/>
    <w:rsid w:val="00D54AA2"/>
    <w:rsid w:val="00D54E5A"/>
    <w:rsid w:val="00D55315"/>
    <w:rsid w:val="00D5587F"/>
    <w:rsid w:val="00D65B56"/>
    <w:rsid w:val="00D67D41"/>
    <w:rsid w:val="00D73BB9"/>
    <w:rsid w:val="00DC1CE3"/>
    <w:rsid w:val="00DE553C"/>
    <w:rsid w:val="00DF49E5"/>
    <w:rsid w:val="00E00D83"/>
    <w:rsid w:val="00E25775"/>
    <w:rsid w:val="00E264FD"/>
    <w:rsid w:val="00E363B8"/>
    <w:rsid w:val="00E37110"/>
    <w:rsid w:val="00E437AF"/>
    <w:rsid w:val="00E63AC1"/>
    <w:rsid w:val="00E96015"/>
    <w:rsid w:val="00EB589D"/>
    <w:rsid w:val="00ED2E52"/>
    <w:rsid w:val="00EE13FB"/>
    <w:rsid w:val="00F01EA0"/>
    <w:rsid w:val="00F135E0"/>
    <w:rsid w:val="00F378D2"/>
    <w:rsid w:val="00F45810"/>
    <w:rsid w:val="00F84583"/>
    <w:rsid w:val="00F85DED"/>
    <w:rsid w:val="00F90F90"/>
    <w:rsid w:val="00FB7297"/>
    <w:rsid w:val="00FC2ADA"/>
    <w:rsid w:val="00FD3542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  <w14:docId w14:val="15BF0867"/>
  <w15:docId w15:val="{235495CE-2567-4BC6-953D-73E44237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50D602E4DF14FBA3998046D4B9369" ma:contentTypeVersion="4" ma:contentTypeDescription="Create a new document." ma:contentTypeScope="" ma:versionID="e6e0f31f27fd5b6172e13c6f069ff1b2">
  <xsd:schema xmlns:xsd="http://www.w3.org/2001/XMLSchema" xmlns:xs="http://www.w3.org/2001/XMLSchema" xmlns:p="http://schemas.microsoft.com/office/2006/metadata/properties" xmlns:ns2="4698f1df-840a-4634-a664-fa1051a93032" targetNamespace="http://schemas.microsoft.com/office/2006/metadata/properties" ma:root="true" ma:fieldsID="14f4977d616a13e224ade52e6132934d" ns2:_="">
    <xsd:import namespace="4698f1df-840a-4634-a664-fa1051a930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8f1df-840a-4634-a664-fa1051a93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4698f1df-840a-4634-a664-fa1051a93032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E86D5A7-B7D7-40EF-990E-119BDD4C30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FBDE83-4368-4A2F-A381-D283778E6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8f1df-840a-4634-a664-fa1051a93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2</TotalTime>
  <Pages>4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</vt:lpstr>
    </vt:vector>
  </TitlesOfParts>
  <Company>Southampton University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subject/>
  <dc:creator>Newton-Woof K.</dc:creator>
  <cp:keywords>V0.1</cp:keywords>
  <cp:lastModifiedBy>Julie Shaw</cp:lastModifiedBy>
  <cp:revision>2</cp:revision>
  <cp:lastPrinted>2018-07-10T00:01:00Z</cp:lastPrinted>
  <dcterms:created xsi:type="dcterms:W3CDTF">2023-01-16T16:30:00Z</dcterms:created>
  <dcterms:modified xsi:type="dcterms:W3CDTF">2023-01-16T16:30:00Z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0x0101003DD50D602E4DF14FBA3998046D4B9369</vt:lpwstr>
  </property>
</Properties>
</file>